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B5C1" w14:textId="77777777" w:rsidR="00B76C30" w:rsidRPr="00BD7F71" w:rsidRDefault="00E3626C" w:rsidP="00BD7F71">
      <w:pPr>
        <w:pStyle w:val="NormalnyWeb"/>
        <w:rPr>
          <w:rFonts w:ascii="Playfair Display" w:hAnsi="Playfair Display"/>
          <w:color w:val="000000"/>
        </w:rPr>
      </w:pPr>
      <w:r w:rsidRPr="00BD7F71">
        <w:rPr>
          <w:rStyle w:val="Pogrubienie"/>
          <w:rFonts w:ascii="Playfair Display" w:eastAsiaTheme="majorEastAsia" w:hAnsi="Playfair Display"/>
          <w:color w:val="000000"/>
        </w:rPr>
        <w:t>Zuzanna Nowak</w:t>
      </w:r>
      <w:r w:rsidRPr="00BD7F71">
        <w:rPr>
          <w:rFonts w:ascii="Playfair Display" w:hAnsi="Playfair Display"/>
          <w:color w:val="000000"/>
        </w:rPr>
        <w:br/>
      </w:r>
    </w:p>
    <w:p w14:paraId="45F21057" w14:textId="1898ECA1" w:rsidR="00E3626C" w:rsidRPr="00BD7F71" w:rsidRDefault="00E3626C" w:rsidP="00BD7F71">
      <w:pPr>
        <w:pStyle w:val="NormalnyWeb"/>
        <w:jc w:val="both"/>
        <w:rPr>
          <w:rFonts w:ascii="Playfair Display" w:hAnsi="Playfair Display"/>
          <w:color w:val="000000"/>
        </w:rPr>
      </w:pPr>
      <w:r w:rsidRPr="00BD7F71">
        <w:rPr>
          <w:rFonts w:ascii="Playfair Display" w:hAnsi="Playfair Display"/>
          <w:color w:val="000000"/>
        </w:rPr>
        <w:t xml:space="preserve">Zuzanna Nowak jest dyrektorką </w:t>
      </w:r>
      <w:r w:rsidR="00B76C30" w:rsidRPr="00BD7F71">
        <w:rPr>
          <w:rFonts w:ascii="Playfair Display" w:hAnsi="Playfair Display"/>
          <w:color w:val="000000"/>
        </w:rPr>
        <w:t>zarządzającą</w:t>
      </w:r>
      <w:r w:rsidRPr="00BD7F71">
        <w:rPr>
          <w:rFonts w:ascii="Playfair Display" w:hAnsi="Playfair Display"/>
          <w:color w:val="000000"/>
        </w:rPr>
        <w:t xml:space="preserve"> w The </w:t>
      </w:r>
      <w:proofErr w:type="spellStart"/>
      <w:r w:rsidRPr="00BD7F71">
        <w:rPr>
          <w:rFonts w:ascii="Playfair Display" w:hAnsi="Playfair Display"/>
          <w:color w:val="000000"/>
        </w:rPr>
        <w:t>Opportunity</w:t>
      </w:r>
      <w:proofErr w:type="spellEnd"/>
      <w:r w:rsidRPr="00BD7F71">
        <w:rPr>
          <w:rFonts w:ascii="Playfair Display" w:hAnsi="Playfair Display"/>
          <w:color w:val="000000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</w:rPr>
        <w:t>Institute</w:t>
      </w:r>
      <w:proofErr w:type="spellEnd"/>
      <w:r w:rsidRPr="00BD7F71">
        <w:rPr>
          <w:rFonts w:ascii="Playfair Display" w:hAnsi="Playfair Display"/>
          <w:color w:val="000000"/>
        </w:rPr>
        <w:t xml:space="preserve"> for </w:t>
      </w:r>
      <w:proofErr w:type="spellStart"/>
      <w:r w:rsidRPr="00BD7F71">
        <w:rPr>
          <w:rFonts w:ascii="Playfair Display" w:hAnsi="Playfair Display"/>
          <w:color w:val="000000"/>
        </w:rPr>
        <w:t>Foreign</w:t>
      </w:r>
      <w:proofErr w:type="spellEnd"/>
      <w:r w:rsidRPr="00BD7F71">
        <w:rPr>
          <w:rFonts w:ascii="Playfair Display" w:hAnsi="Playfair Display"/>
          <w:color w:val="000000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</w:rPr>
        <w:t>Affairs</w:t>
      </w:r>
      <w:proofErr w:type="spellEnd"/>
      <w:r w:rsidRPr="00BD7F71">
        <w:rPr>
          <w:rFonts w:ascii="Playfair Display" w:hAnsi="Playfair Display"/>
          <w:color w:val="000000"/>
        </w:rPr>
        <w:t xml:space="preserve"> oraz ekspertką Instytutu Polityki Energetycznej im. Ignacego Łukasiewicza. Specjalizuje się w bezpieczeństwie energetycznym, transformacji rynków energii oraz wielostronnej dyplomacji klimatycznej.</w:t>
      </w:r>
    </w:p>
    <w:p w14:paraId="7269BAEF" w14:textId="77777777" w:rsidR="00E3626C" w:rsidRPr="00BD7F71" w:rsidRDefault="00E3626C" w:rsidP="00BD7F71">
      <w:pPr>
        <w:pStyle w:val="NormalnyWeb"/>
        <w:jc w:val="both"/>
        <w:rPr>
          <w:rFonts w:ascii="Playfair Display" w:hAnsi="Playfair Display"/>
          <w:color w:val="000000"/>
        </w:rPr>
      </w:pPr>
      <w:r w:rsidRPr="00BD7F71">
        <w:rPr>
          <w:rFonts w:ascii="Playfair Display" w:hAnsi="Playfair Display"/>
          <w:color w:val="000000"/>
        </w:rPr>
        <w:t>Doradza instytucjom publicznym, przedsiębiorstwom energetycznym, organizacjom międzynarodowym i środowisku naukowemu w zakresie strategii, analiz i współpracy projektowej. Doświadczenie zdobywała m.in. w Polskim Instytucie Spraw Międzynarodowych (PISM), gdzie kierowała pracami analitycznymi w obszarze energii, a także w PGNiG, Narodowym Centrum Badań Jądrowych oraz Polskim Komitecie Światowej Rady Energetycznej.</w:t>
      </w:r>
    </w:p>
    <w:p w14:paraId="5D356127" w14:textId="74878E56" w:rsidR="00E3626C" w:rsidRPr="00BD7F71" w:rsidRDefault="00E3626C" w:rsidP="00BD7F71">
      <w:pPr>
        <w:pStyle w:val="NormalnyWeb"/>
        <w:jc w:val="both"/>
        <w:rPr>
          <w:rFonts w:ascii="Playfair Display" w:hAnsi="Playfair Display"/>
          <w:color w:val="000000"/>
        </w:rPr>
      </w:pPr>
      <w:r w:rsidRPr="00BD7F71">
        <w:rPr>
          <w:rFonts w:ascii="Playfair Display" w:hAnsi="Playfair Display"/>
          <w:color w:val="000000"/>
        </w:rPr>
        <w:t xml:space="preserve">Ukończyła </w:t>
      </w:r>
      <w:proofErr w:type="spellStart"/>
      <w:r w:rsidRPr="00BD7F71">
        <w:rPr>
          <w:rFonts w:ascii="Playfair Display" w:hAnsi="Playfair Display"/>
          <w:color w:val="000000"/>
        </w:rPr>
        <w:t>Sciences</w:t>
      </w:r>
      <w:proofErr w:type="spellEnd"/>
      <w:r w:rsidRPr="00BD7F71">
        <w:rPr>
          <w:rFonts w:ascii="Playfair Display" w:hAnsi="Playfair Display"/>
          <w:color w:val="000000"/>
        </w:rPr>
        <w:t xml:space="preserve"> Po w Paryżu oraz Kolegium Europejskie w Brugii. Posiada duże doświadczenie jako moderatorka debat i konferencji wysokiego szczebla. Jest członkinią grupy eksperckiej NATO ISEG oraz </w:t>
      </w:r>
      <w:proofErr w:type="spellStart"/>
      <w:r w:rsidRPr="00BD7F71">
        <w:rPr>
          <w:rFonts w:ascii="Playfair Display" w:hAnsi="Playfair Display"/>
          <w:color w:val="000000"/>
        </w:rPr>
        <w:t>ewaluatorką</w:t>
      </w:r>
      <w:proofErr w:type="spellEnd"/>
      <w:r w:rsidRPr="00BD7F71">
        <w:rPr>
          <w:rFonts w:ascii="Playfair Display" w:hAnsi="Playfair Display"/>
          <w:color w:val="000000"/>
        </w:rPr>
        <w:t xml:space="preserve"> projektów Europejskiej Rady ds. Innowacji (EIC). W 2025 roku została wyróżniona przez</w:t>
      </w:r>
      <w:r w:rsidRPr="00BD7F71">
        <w:rPr>
          <w:rStyle w:val="apple-converted-space"/>
          <w:rFonts w:ascii="Playfair Display" w:eastAsiaTheme="majorEastAsia" w:hAnsi="Playfair Display"/>
          <w:color w:val="000000"/>
        </w:rPr>
        <w:t> </w:t>
      </w:r>
      <w:r w:rsidRPr="00BD7F71">
        <w:rPr>
          <w:rStyle w:val="Uwydatnienie"/>
          <w:rFonts w:ascii="Playfair Display" w:eastAsiaTheme="majorEastAsia" w:hAnsi="Playfair Display"/>
          <w:i w:val="0"/>
          <w:iCs w:val="0"/>
          <w:color w:val="000000"/>
        </w:rPr>
        <w:t xml:space="preserve">Forbes </w:t>
      </w:r>
      <w:proofErr w:type="spellStart"/>
      <w:r w:rsidRPr="00BD7F71">
        <w:rPr>
          <w:rStyle w:val="Uwydatnienie"/>
          <w:rFonts w:ascii="Playfair Display" w:eastAsiaTheme="majorEastAsia" w:hAnsi="Playfair Display"/>
          <w:i w:val="0"/>
          <w:iCs w:val="0"/>
          <w:color w:val="000000"/>
        </w:rPr>
        <w:t>Women</w:t>
      </w:r>
      <w:proofErr w:type="spellEnd"/>
      <w:r w:rsidRPr="00BD7F71">
        <w:rPr>
          <w:rStyle w:val="apple-converted-space"/>
          <w:rFonts w:ascii="Playfair Display" w:eastAsiaTheme="majorEastAsia" w:hAnsi="Playfair Display"/>
          <w:i/>
          <w:iCs/>
          <w:color w:val="000000"/>
        </w:rPr>
        <w:t> </w:t>
      </w:r>
      <w:r w:rsidRPr="00BD7F71">
        <w:rPr>
          <w:rFonts w:ascii="Playfair Display" w:hAnsi="Playfair Display"/>
          <w:color w:val="000000"/>
        </w:rPr>
        <w:t>jako jedna z najbardziej wpływowych kobiet w polskim sektorze energetycznym.</w:t>
      </w:r>
    </w:p>
    <w:p w14:paraId="23EEBBA8" w14:textId="77777777" w:rsidR="00B90C4B" w:rsidRPr="00BD7F71" w:rsidRDefault="00B90C4B" w:rsidP="00BD7F71">
      <w:pPr>
        <w:jc w:val="both"/>
        <w:rPr>
          <w:rFonts w:ascii="Playfair Display" w:hAnsi="Playfair Display"/>
        </w:rPr>
      </w:pPr>
    </w:p>
    <w:p w14:paraId="60E82608" w14:textId="77777777" w:rsidR="00E3626C" w:rsidRPr="00BD7F71" w:rsidRDefault="00E3626C" w:rsidP="00BD7F71">
      <w:pPr>
        <w:jc w:val="both"/>
        <w:rPr>
          <w:rFonts w:ascii="Playfair Display" w:hAnsi="Playfair Display"/>
        </w:rPr>
      </w:pPr>
    </w:p>
    <w:p w14:paraId="3CC99F05" w14:textId="77777777" w:rsidR="00B76C30" w:rsidRPr="00BD7F71" w:rsidRDefault="00E3626C" w:rsidP="00BD7F71">
      <w:pPr>
        <w:pStyle w:val="NormalnyWeb"/>
        <w:jc w:val="both"/>
        <w:rPr>
          <w:rStyle w:val="Pogrubienie"/>
          <w:rFonts w:ascii="Playfair Display" w:eastAsiaTheme="majorEastAsia" w:hAnsi="Playfair Display"/>
          <w:color w:val="000000"/>
          <w:lang w:val="fr-FR"/>
        </w:rPr>
      </w:pPr>
      <w:r w:rsidRPr="00BD7F71">
        <w:rPr>
          <w:rStyle w:val="Pogrubienie"/>
          <w:rFonts w:ascii="Playfair Display" w:eastAsiaTheme="majorEastAsia" w:hAnsi="Playfair Display"/>
          <w:color w:val="000000"/>
          <w:lang w:val="fr-FR"/>
        </w:rPr>
        <w:t>Zuzanna Nowak</w:t>
      </w:r>
    </w:p>
    <w:p w14:paraId="4707538B" w14:textId="3DBAA7F1" w:rsidR="00E3626C" w:rsidRPr="00BD7F71" w:rsidRDefault="00E3626C" w:rsidP="00BD7F71">
      <w:pPr>
        <w:pStyle w:val="NormalnyWeb"/>
        <w:jc w:val="both"/>
        <w:rPr>
          <w:rFonts w:ascii="Playfair Display" w:hAnsi="Playfair Display"/>
          <w:color w:val="000000"/>
          <w:lang w:val="fr-FR"/>
        </w:rPr>
      </w:pPr>
      <w:r w:rsidRPr="00BD7F71">
        <w:rPr>
          <w:rFonts w:ascii="Playfair Display" w:hAnsi="Playfair Display"/>
          <w:color w:val="000000"/>
          <w:lang w:val="fr-FR"/>
        </w:rPr>
        <w:br/>
        <w:t xml:space="preserve">Zuzanna Nowak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is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="00CE14C7" w:rsidRPr="00BD7F71">
        <w:rPr>
          <w:rFonts w:ascii="Playfair Display" w:hAnsi="Playfair Display"/>
          <w:color w:val="000000"/>
          <w:lang w:val="fr-FR"/>
        </w:rPr>
        <w:t>Executive</w:t>
      </w:r>
      <w:proofErr w:type="spellEnd"/>
      <w:r w:rsidR="00CE14C7"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="00CE14C7" w:rsidRPr="00BD7F71">
        <w:rPr>
          <w:rFonts w:ascii="Playfair Display" w:hAnsi="Playfair Display"/>
          <w:color w:val="000000"/>
          <w:lang w:val="fr-FR"/>
        </w:rPr>
        <w:t>Director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at The Opportunity Institute for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Foreign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Affairs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and a</w:t>
      </w:r>
      <w:r w:rsidR="00195AFF" w:rsidRPr="00BD7F71">
        <w:rPr>
          <w:rFonts w:ascii="Playfair Display" w:hAnsi="Playfair Display"/>
          <w:color w:val="000000"/>
          <w:lang w:val="fr-FR"/>
        </w:rPr>
        <w:t xml:space="preserve">n </w:t>
      </w:r>
      <w:r w:rsidRPr="00BD7F71">
        <w:rPr>
          <w:rFonts w:ascii="Playfair Display" w:hAnsi="Playfair Display"/>
          <w:color w:val="000000"/>
          <w:lang w:val="fr-FR"/>
        </w:rPr>
        <w:t xml:space="preserve">expert at the Ignacy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Łukasiewicz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Institute for Energy Policy. Her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work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focuses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on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energy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security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,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energy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transition, and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multilateral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climate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diplomacy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>.</w:t>
      </w:r>
    </w:p>
    <w:p w14:paraId="7F1CE045" w14:textId="5113E9B8" w:rsidR="00E3626C" w:rsidRPr="00BD7F71" w:rsidRDefault="00E3626C" w:rsidP="00BD7F71">
      <w:pPr>
        <w:pStyle w:val="NormalnyWeb"/>
        <w:jc w:val="both"/>
        <w:rPr>
          <w:rFonts w:ascii="Playfair Display" w:hAnsi="Playfair Display"/>
          <w:color w:val="000000"/>
          <w:lang w:val="fr-FR"/>
        </w:rPr>
      </w:pPr>
      <w:proofErr w:type="spellStart"/>
      <w:r w:rsidRPr="00BD7F71">
        <w:rPr>
          <w:rFonts w:ascii="Playfair Display" w:hAnsi="Playfair Display"/>
          <w:color w:val="000000"/>
          <w:lang w:val="fr-FR"/>
        </w:rPr>
        <w:t>She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provides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strategic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advice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and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analytical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support to a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broad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range of stakeholders,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including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EU institutions, national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governments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,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energy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companies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, and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research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organisations. Her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professional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experience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spans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the Polish Institute of International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Affairs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(PISM),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where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she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led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energy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policy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work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, as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well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as senior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roles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at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PGNiG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, the National Centre for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Nuclear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Research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, and the Polish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Member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Committee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of the World Energy Council.</w:t>
      </w:r>
    </w:p>
    <w:p w14:paraId="598DA0FD" w14:textId="7ACFF3B8" w:rsidR="00E3626C" w:rsidRPr="00BD7F71" w:rsidRDefault="00E3626C" w:rsidP="00BD7F71">
      <w:pPr>
        <w:pStyle w:val="NormalnyWeb"/>
        <w:jc w:val="both"/>
        <w:rPr>
          <w:rFonts w:ascii="Playfair Display" w:hAnsi="Playfair Display"/>
          <w:color w:val="000000"/>
          <w:lang w:val="fr-FR"/>
        </w:rPr>
      </w:pPr>
      <w:proofErr w:type="spellStart"/>
      <w:r w:rsidRPr="00BD7F71">
        <w:rPr>
          <w:rFonts w:ascii="Playfair Display" w:hAnsi="Playfair Display"/>
          <w:color w:val="000000"/>
          <w:lang w:val="fr-FR"/>
        </w:rPr>
        <w:t>She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graduated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from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Sciences Po Paris and the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College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of Europe in Bruges. In addition to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her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advisory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roles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, Zuzanna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is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a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seasoned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moderator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of high-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level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conferences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and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policy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dialogues.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She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contributes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as an expert to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NATO’s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Independent Scientific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Evaluation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Group (ISEG),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evaluates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innovation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funding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applications for the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European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Innovation Council, and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was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featured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on the</w:t>
      </w:r>
      <w:r w:rsidRPr="00BD7F71">
        <w:rPr>
          <w:rStyle w:val="apple-converted-space"/>
          <w:rFonts w:ascii="Playfair Display" w:eastAsiaTheme="majorEastAsia" w:hAnsi="Playfair Display"/>
          <w:color w:val="000000"/>
          <w:lang w:val="fr-FR"/>
        </w:rPr>
        <w:t> </w:t>
      </w:r>
      <w:r w:rsidRPr="00BD7F71">
        <w:rPr>
          <w:rStyle w:val="Uwydatnienie"/>
          <w:rFonts w:ascii="Playfair Display" w:eastAsiaTheme="majorEastAsia" w:hAnsi="Playfair Display"/>
          <w:color w:val="000000"/>
          <w:lang w:val="fr-FR"/>
        </w:rPr>
        <w:t xml:space="preserve">Forbes </w:t>
      </w:r>
      <w:proofErr w:type="spellStart"/>
      <w:r w:rsidRPr="00BD7F71">
        <w:rPr>
          <w:rStyle w:val="Uwydatnienie"/>
          <w:rFonts w:ascii="Playfair Display" w:eastAsiaTheme="majorEastAsia" w:hAnsi="Playfair Display"/>
          <w:i w:val="0"/>
          <w:iCs w:val="0"/>
          <w:color w:val="000000"/>
          <w:lang w:val="fr-FR"/>
        </w:rPr>
        <w:t>Women</w:t>
      </w:r>
      <w:proofErr w:type="spellEnd"/>
      <w:r w:rsidRPr="00BD7F71">
        <w:rPr>
          <w:rStyle w:val="Uwydatnienie"/>
          <w:rFonts w:ascii="Playfair Display" w:eastAsiaTheme="majorEastAsia" w:hAnsi="Playfair Display"/>
          <w:i w:val="0"/>
          <w:iCs w:val="0"/>
          <w:color w:val="000000"/>
          <w:lang w:val="fr-FR"/>
        </w:rPr>
        <w:t xml:space="preserve"> 2025</w:t>
      </w:r>
      <w:r w:rsidRPr="00BD7F71">
        <w:rPr>
          <w:rStyle w:val="apple-converted-space"/>
          <w:rFonts w:ascii="Playfair Display" w:eastAsiaTheme="majorEastAsia" w:hAnsi="Playfair Display"/>
          <w:color w:val="000000"/>
          <w:lang w:val="fr-FR"/>
        </w:rPr>
        <w:t> 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list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of the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most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influential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women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 xml:space="preserve"> in Polish </w:t>
      </w:r>
      <w:proofErr w:type="spellStart"/>
      <w:r w:rsidRPr="00BD7F71">
        <w:rPr>
          <w:rFonts w:ascii="Playfair Display" w:hAnsi="Playfair Display"/>
          <w:color w:val="000000"/>
          <w:lang w:val="fr-FR"/>
        </w:rPr>
        <w:t>energy</w:t>
      </w:r>
      <w:proofErr w:type="spellEnd"/>
      <w:r w:rsidRPr="00BD7F71">
        <w:rPr>
          <w:rFonts w:ascii="Playfair Display" w:hAnsi="Playfair Display"/>
          <w:color w:val="000000"/>
          <w:lang w:val="fr-FR"/>
        </w:rPr>
        <w:t>.</w:t>
      </w:r>
    </w:p>
    <w:sectPr w:rsidR="00E3626C" w:rsidRPr="00BD7F71" w:rsidSect="003810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fair Display">
    <w:panose1 w:val="00000500000000000000"/>
    <w:charset w:val="00"/>
    <w:family w:val="auto"/>
    <w:pitch w:val="variable"/>
    <w:sig w:usb0="A00002FF" w:usb1="4000207A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6C"/>
    <w:rsid w:val="00053BA4"/>
    <w:rsid w:val="00133B76"/>
    <w:rsid w:val="00195AFF"/>
    <w:rsid w:val="001E497D"/>
    <w:rsid w:val="00381020"/>
    <w:rsid w:val="007C4D20"/>
    <w:rsid w:val="008901BC"/>
    <w:rsid w:val="00A17323"/>
    <w:rsid w:val="00B76C30"/>
    <w:rsid w:val="00B90C4B"/>
    <w:rsid w:val="00BD7F71"/>
    <w:rsid w:val="00CE14C7"/>
    <w:rsid w:val="00D47868"/>
    <w:rsid w:val="00D612CB"/>
    <w:rsid w:val="00E3626C"/>
    <w:rsid w:val="00FB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99E970"/>
  <w15:chartTrackingRefBased/>
  <w15:docId w15:val="{D4CF459A-D144-A347-9AA5-7E03C035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6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2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2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2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2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26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E362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 w:bidi="he-IL"/>
    </w:rPr>
  </w:style>
  <w:style w:type="character" w:styleId="Pogrubienie">
    <w:name w:val="Strong"/>
    <w:basedOn w:val="Domylnaczcionkaakapitu"/>
    <w:uiPriority w:val="22"/>
    <w:qFormat/>
    <w:rsid w:val="00E3626C"/>
    <w:rPr>
      <w:b/>
      <w:bCs/>
    </w:rPr>
  </w:style>
  <w:style w:type="character" w:customStyle="1" w:styleId="apple-converted-space">
    <w:name w:val="apple-converted-space"/>
    <w:basedOn w:val="Domylnaczcionkaakapitu"/>
    <w:rsid w:val="00E3626C"/>
  </w:style>
  <w:style w:type="character" w:styleId="Uwydatnienie">
    <w:name w:val="Emphasis"/>
    <w:basedOn w:val="Domylnaczcionkaakapitu"/>
    <w:uiPriority w:val="20"/>
    <w:qFormat/>
    <w:rsid w:val="00E362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1950</Characters>
  <Application>Microsoft Office Word</Application>
  <DocSecurity>0</DocSecurity>
  <Lines>41</Lines>
  <Paragraphs>10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5</cp:revision>
  <dcterms:created xsi:type="dcterms:W3CDTF">2025-11-19T01:03:00Z</dcterms:created>
  <dcterms:modified xsi:type="dcterms:W3CDTF">2025-11-19T01:05:00Z</dcterms:modified>
</cp:coreProperties>
</file>